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</w:rPr>
      </w:pPr>
      <w:r>
        <w:rPr>
          <w:sz w:val="20"/>
          <w:szCs w:val="20"/>
        </w:rPr>
        <w:t xml:space="preserve">Übung Textverarbeitung: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Leerzeichen </w:t>
      </w:r>
      <w:r>
        <w:rPr>
          <w:rFonts w:ascii="Arial" w:hAnsi="Arial" w:cs="Arial"/>
          <w:b/>
          <w:sz w:val="20"/>
          <w:szCs w:val="20"/>
        </w:rPr>
        <w:t>(2)</w:t>
      </w:r>
    </w:p>
    <w:p/>
    <w:p>
      <w:r>
        <w:t xml:space="preserve">In der nächsten Stunde wird eine ähnliche Arbeit als </w:t>
      </w:r>
      <w:r>
        <w:rPr>
          <w:rFonts w:ascii="Arial Black" w:hAnsi="Arial Black"/>
          <w:b/>
          <w:color w:val="FF0000"/>
        </w:rPr>
        <w:t>Praxiskontrolle</w:t>
      </w:r>
      <w:r>
        <w:t xml:space="preserve"> bewertet!</w:t>
      </w:r>
    </w:p>
    <w:p>
      <w:pPr>
        <w:spacing w:line="360" w:lineRule="exact"/>
      </w:pPr>
      <w:r>
        <w:t xml:space="preserve">Schreibe die Sätze ab und setze dabei </w:t>
      </w:r>
      <w:r>
        <w:rPr>
          <w:b/>
          <w:color w:val="0000FF"/>
        </w:rPr>
        <w:t>Leerzeichen an der richtigen Stelle</w:t>
      </w:r>
      <w:r>
        <w:t>!</w:t>
      </w:r>
    </w:p>
    <w:p>
      <w:pPr>
        <w:spacing w:line="360" w:lineRule="exact"/>
      </w:pPr>
      <w:r>
        <w:t xml:space="preserve">Achte auch auf deine </w:t>
      </w:r>
      <w:r>
        <w:rPr>
          <w:b/>
          <w:color w:val="0000FF"/>
        </w:rPr>
        <w:t>Rechtschreibung</w:t>
      </w:r>
      <w:r>
        <w:t>! Fehlerhafte Wörter werden vom Programm rot unterstrichen!</w:t>
      </w:r>
    </w:p>
    <w:p>
      <w:pPr>
        <w:spacing w:line="360" w:lineRule="exact"/>
      </w:pPr>
      <w:r>
        <w:t xml:space="preserve">Nutze beim Schreiben unbedingt dein </w:t>
      </w:r>
      <w:r>
        <w:rPr>
          <w:rFonts w:ascii="Arial" w:hAnsi="Arial" w:cs="Arial"/>
          <w:b/>
          <w:color w:val="0000FF"/>
        </w:rPr>
        <w:t>AB Leerzeichen</w:t>
      </w:r>
      <w:r>
        <w:t xml:space="preserve"> (die </w:t>
      </w:r>
      <w:r>
        <w:rPr>
          <w:b/>
          <w:color w:val="0000FF"/>
        </w:rPr>
        <w:t>Regeln</w:t>
      </w:r>
      <w:r>
        <w:t xml:space="preserve"> in den beiden unteren Tabellen)!</w:t>
      </w:r>
    </w:p>
    <w:p>
      <w:pPr>
        <w:spacing w:line="360" w:lineRule="exact"/>
      </w:pPr>
      <w:r>
        <w:t xml:space="preserve">Mache dir als Erstes </w:t>
      </w:r>
      <w:r>
        <w:rPr>
          <w:b/>
          <w:color w:val="FF0000"/>
        </w:rPr>
        <w:t>alle Zeichen sichtbar</w:t>
      </w:r>
      <w:r>
        <w:t>!</w:t>
      </w:r>
    </w:p>
    <w:p>
      <w:pPr>
        <w:spacing w:before="4200" w:line="360" w:lineRule="exac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104775</wp:posOffset>
            </wp:positionV>
            <wp:extent cx="6814526" cy="2303145"/>
            <wp:effectExtent l="0" t="0" r="5715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4526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sectPr>
      <w:pgSz w:w="11906" w:h="16838" w:code="9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28"/>
  <w:drawingGridVerticalSpacing w:val="28"/>
  <w:displayHorizontalDrawingGridEvery w:val="10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152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color w:val="000000" w:themeColor="text1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 w:cs="Times New Roman"/>
      <w:iCs w:val="0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eastAsiaTheme="minorHAnsi" w:hAnsi="Tahoma" w:cs="Tahoma"/>
      <w:iCs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color w:val="000000" w:themeColor="text1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 w:cs="Times New Roman"/>
      <w:iCs w:val="0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eastAsiaTheme="minorHAnsi" w:hAnsi="Tahoma" w:cs="Tahoma"/>
      <w:iCs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eastAsiaTheme="minorHAnsi" w:cstheme="minorBidi"/>
      <w:iCs/>
      <w:color w:val="000000" w:themeColor="text1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mpd="sng">
          <a:solidFill>
            <a:schemeClr val="tx1"/>
          </a:solidFill>
          <a:miter lim="800000"/>
        </a:ln>
      </a:spPr>
      <a:bodyPr lIns="0" tIns="0" rIns="0" bIns="0" rtlCol="0" anchor="t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mpd="sng">
          <a:solidFill>
            <a:schemeClr val="tx1"/>
          </a:solidFill>
          <a:miter lim="800000"/>
          <a:headEnd type="none" w="sm" len="lg"/>
          <a:tailEnd type="none" w="sm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5D0B-9EC2-4B5A-B256-8459AF18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12</cp:revision>
  <dcterms:created xsi:type="dcterms:W3CDTF">2016-03-10T15:12:00Z</dcterms:created>
  <dcterms:modified xsi:type="dcterms:W3CDTF">2019-06-21T10:48:00Z</dcterms:modified>
</cp:coreProperties>
</file>